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57" w:rsidRDefault="00184C57" w:rsidP="00184C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C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342388"/>
            <wp:effectExtent l="19050" t="0" r="3175" b="0"/>
            <wp:docPr id="1" name="Рисунок 1" descr="C:\Documents and Settings\Users\Мои документы\Мои рисунки\афанасье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Мои документы\Мои рисунки\афанасьева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7" w:rsidRDefault="00184C57" w:rsidP="00184C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4C57" w:rsidRDefault="00184C57" w:rsidP="00184C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4C57" w:rsidRPr="00184C57" w:rsidRDefault="00184C57" w:rsidP="00184C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9C5" w:rsidRPr="00184C57" w:rsidRDefault="001669C5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lastRenderedPageBreak/>
        <w:t xml:space="preserve">- рассматривает, вырабатывает, оценивает предложения по развитию </w:t>
      </w:r>
      <w:r w:rsidR="008B7DA8" w:rsidRPr="00184C57">
        <w:rPr>
          <w:rFonts w:ascii="Times New Roman" w:hAnsi="Times New Roman" w:cs="Times New Roman"/>
          <w:sz w:val="24"/>
          <w:szCs w:val="24"/>
        </w:rPr>
        <w:t>МБОУ ДО « ДЮЦ»</w:t>
      </w:r>
      <w:r w:rsidRPr="00184C57">
        <w:rPr>
          <w:rFonts w:ascii="Times New Roman" w:hAnsi="Times New Roman" w:cs="Times New Roman"/>
          <w:sz w:val="24"/>
          <w:szCs w:val="24"/>
        </w:rPr>
        <w:t>, в том числе, по совершенствованию методического обеспечения образовательного и воспитательного процессов;</w:t>
      </w:r>
    </w:p>
    <w:p w:rsidR="001669C5" w:rsidRPr="00184C57" w:rsidRDefault="001669C5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разрабатывает предложения, касающиеся организации и процедуры проведения экспертизы;</w:t>
      </w:r>
    </w:p>
    <w:p w:rsidR="001669C5" w:rsidRPr="00184C57" w:rsidRDefault="001669C5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- анализирует и проводит экспертизу авторских программ, проектов, </w:t>
      </w:r>
      <w:r w:rsidR="0039702D" w:rsidRPr="00184C57">
        <w:rPr>
          <w:rFonts w:ascii="Times New Roman" w:hAnsi="Times New Roman" w:cs="Times New Roman"/>
          <w:sz w:val="24"/>
          <w:szCs w:val="24"/>
        </w:rPr>
        <w:t xml:space="preserve"> экспериментальных </w:t>
      </w:r>
      <w:r w:rsidRPr="00184C57">
        <w:rPr>
          <w:rFonts w:ascii="Times New Roman" w:hAnsi="Times New Roman" w:cs="Times New Roman"/>
          <w:sz w:val="24"/>
          <w:szCs w:val="24"/>
        </w:rPr>
        <w:t>программ</w:t>
      </w:r>
      <w:r w:rsidR="0039702D" w:rsidRPr="00184C57">
        <w:rPr>
          <w:rFonts w:ascii="Times New Roman" w:hAnsi="Times New Roman" w:cs="Times New Roman"/>
          <w:sz w:val="24"/>
          <w:szCs w:val="24"/>
        </w:rPr>
        <w:t xml:space="preserve"> педагогов, инноваций, образовательных услуг в целях выявления, обобщения и распространения педагогического опыта;</w:t>
      </w:r>
    </w:p>
    <w:p w:rsidR="0039702D" w:rsidRPr="00184C57" w:rsidRDefault="0039702D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- организует открытую </w:t>
      </w:r>
      <w:r w:rsidR="00DB07C3" w:rsidRPr="00184C57">
        <w:rPr>
          <w:rFonts w:ascii="Times New Roman" w:hAnsi="Times New Roman" w:cs="Times New Roman"/>
          <w:sz w:val="24"/>
          <w:szCs w:val="24"/>
        </w:rPr>
        <w:t>общественную экспертизу действующих образовательных проектов и программ с участием представителей родительской</w:t>
      </w:r>
      <w:r w:rsidR="007547C2" w:rsidRPr="00184C57">
        <w:rPr>
          <w:rFonts w:ascii="Times New Roman" w:hAnsi="Times New Roman" w:cs="Times New Roman"/>
          <w:sz w:val="24"/>
          <w:szCs w:val="24"/>
        </w:rPr>
        <w:t xml:space="preserve"> общественности, органов власти</w:t>
      </w:r>
      <w:r w:rsidR="00DB07C3" w:rsidRPr="00184C57">
        <w:rPr>
          <w:rFonts w:ascii="Times New Roman" w:hAnsi="Times New Roman" w:cs="Times New Roman"/>
          <w:sz w:val="24"/>
          <w:szCs w:val="24"/>
        </w:rPr>
        <w:t>;</w:t>
      </w:r>
    </w:p>
    <w:p w:rsidR="00DB07C3" w:rsidRPr="00184C57" w:rsidRDefault="00DB07C3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рекомендует к реализации образовательные проекты и программы в области дополнительного образования и воспитания детей, принимает решения по приостановке реализации  образовательных проектов и программ дополнительного образования и воспитания детей, не обеспечивающих значимых для детей и родителей результатов;</w:t>
      </w:r>
    </w:p>
    <w:p w:rsidR="00DB07C3" w:rsidRPr="00184C57" w:rsidRDefault="00DB07C3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 организует экспертизу и редактирование подготавливаемых к изданию информационно-методических материалов, пособий;</w:t>
      </w:r>
    </w:p>
    <w:p w:rsidR="00DB07C3" w:rsidRPr="00184C57" w:rsidRDefault="00DB07C3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- осуществляет экспертизу деятельности педагогических работников </w:t>
      </w:r>
      <w:r w:rsidR="008B7DA8" w:rsidRPr="00184C57">
        <w:rPr>
          <w:rFonts w:ascii="Times New Roman" w:hAnsi="Times New Roman" w:cs="Times New Roman"/>
          <w:sz w:val="24"/>
          <w:szCs w:val="24"/>
        </w:rPr>
        <w:t>МБОУ ДО « ДЮЦ»</w:t>
      </w:r>
      <w:r w:rsidRPr="00184C57">
        <w:rPr>
          <w:rFonts w:ascii="Times New Roman" w:hAnsi="Times New Roman" w:cs="Times New Roman"/>
          <w:sz w:val="24"/>
          <w:szCs w:val="24"/>
        </w:rPr>
        <w:t>, аттестационные материалы, представления работников на аттестацию;</w:t>
      </w:r>
    </w:p>
    <w:p w:rsidR="006F1799" w:rsidRPr="00184C57" w:rsidRDefault="006F1799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C57">
        <w:rPr>
          <w:rFonts w:ascii="Times New Roman" w:hAnsi="Times New Roman" w:cs="Times New Roman"/>
          <w:sz w:val="24"/>
          <w:szCs w:val="24"/>
          <w:u w:val="single"/>
        </w:rPr>
        <w:t>проектировочную:</w:t>
      </w:r>
    </w:p>
    <w:p w:rsidR="006F1799" w:rsidRPr="00184C57" w:rsidRDefault="006F1799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организует разработку стратегических документов ДЮЦ</w:t>
      </w:r>
      <w:r w:rsidR="008B7DA8" w:rsidRPr="00184C57">
        <w:rPr>
          <w:rFonts w:ascii="Times New Roman" w:hAnsi="Times New Roman" w:cs="Times New Roman"/>
          <w:sz w:val="24"/>
          <w:szCs w:val="24"/>
        </w:rPr>
        <w:t xml:space="preserve"> </w:t>
      </w:r>
      <w:r w:rsidRPr="00184C57">
        <w:rPr>
          <w:rFonts w:ascii="Times New Roman" w:hAnsi="Times New Roman" w:cs="Times New Roman"/>
          <w:sz w:val="24"/>
          <w:szCs w:val="24"/>
        </w:rPr>
        <w:t>(программа деятельности учреждения, образовательных программ и проектов педагогов);</w:t>
      </w:r>
    </w:p>
    <w:p w:rsidR="006F1799" w:rsidRPr="00184C57" w:rsidRDefault="006F1799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программирует и планирует возможные формы и направления методической деятельности, определяет приоритетные направления развития ДЮЦ в сфере дополнительного образования;</w:t>
      </w:r>
    </w:p>
    <w:p w:rsidR="00DB07C3" w:rsidRPr="00184C57" w:rsidRDefault="00DB07C3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- </w:t>
      </w:r>
      <w:r w:rsidR="007547C2" w:rsidRPr="00184C57">
        <w:rPr>
          <w:rFonts w:ascii="Times New Roman" w:hAnsi="Times New Roman" w:cs="Times New Roman"/>
          <w:sz w:val="24"/>
          <w:szCs w:val="24"/>
        </w:rPr>
        <w:t>разрабатывает и утверждает план методической деятельности ДЮЦ на учебный год;</w:t>
      </w:r>
    </w:p>
    <w:p w:rsidR="007547C2" w:rsidRPr="00184C57" w:rsidRDefault="00BF7B7A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  <w:u w:val="single"/>
        </w:rPr>
        <w:t>информационн</w:t>
      </w:r>
      <w:proofErr w:type="gramStart"/>
      <w:r w:rsidRPr="00184C57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184C57">
        <w:rPr>
          <w:rFonts w:ascii="Times New Roman" w:hAnsi="Times New Roman" w:cs="Times New Roman"/>
          <w:sz w:val="24"/>
          <w:szCs w:val="24"/>
          <w:u w:val="single"/>
        </w:rPr>
        <w:t xml:space="preserve"> коорди</w:t>
      </w:r>
      <w:r w:rsidR="006F1799" w:rsidRPr="00184C57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184C57">
        <w:rPr>
          <w:rFonts w:ascii="Times New Roman" w:hAnsi="Times New Roman" w:cs="Times New Roman"/>
          <w:sz w:val="24"/>
          <w:szCs w:val="24"/>
          <w:u w:val="single"/>
        </w:rPr>
        <w:t>ционную</w:t>
      </w:r>
      <w:r w:rsidRPr="00184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1799" w:rsidRPr="00184C57" w:rsidRDefault="006F1799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информирует педагогическое сообщество ДЮЦ и других заинтересованных лиц о критериях и результатах экспертизы проектов, программ, инноваций, образовательных услуг;</w:t>
      </w:r>
    </w:p>
    <w:p w:rsidR="006F1799" w:rsidRPr="00184C57" w:rsidRDefault="006F1799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координирует деятельность различных служб, объединений, временных творческих групп педагогов ДЮЦ, направленную на развитие методического обеспечения учебно-воспитательного процесса;</w:t>
      </w:r>
    </w:p>
    <w:p w:rsidR="006F1799" w:rsidRPr="00184C57" w:rsidRDefault="006F1799" w:rsidP="00795995">
      <w:pPr>
        <w:pStyle w:val="a4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содействует информационн</w:t>
      </w:r>
      <w:proofErr w:type="gramStart"/>
      <w:r w:rsidRPr="00184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4C57">
        <w:rPr>
          <w:rFonts w:ascii="Times New Roman" w:hAnsi="Times New Roman" w:cs="Times New Roman"/>
          <w:sz w:val="24"/>
          <w:szCs w:val="24"/>
        </w:rPr>
        <w:t xml:space="preserve"> методическому сопровождению и освещению массовых мероприятий (конкурсов, фестивалей, семинаров, конференций  и т.д.);</w:t>
      </w:r>
    </w:p>
    <w:p w:rsidR="006F1799" w:rsidRPr="00184C57" w:rsidRDefault="00795995" w:rsidP="001669C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организует целенаправленную работу по развитию профессионального мастерства педагогов;</w:t>
      </w:r>
    </w:p>
    <w:p w:rsidR="00795995" w:rsidRPr="00184C57" w:rsidRDefault="00795995" w:rsidP="00795995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- вносят  предложения по стимулированию и оценки инновационной деятельности педагогов, в том числе, в ходе аттестации.</w:t>
      </w:r>
    </w:p>
    <w:p w:rsidR="00795995" w:rsidRPr="00184C57" w:rsidRDefault="00795995" w:rsidP="007959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C57">
        <w:rPr>
          <w:rFonts w:ascii="Times New Roman" w:hAnsi="Times New Roman" w:cs="Times New Roman"/>
          <w:b/>
          <w:sz w:val="24"/>
          <w:szCs w:val="24"/>
        </w:rPr>
        <w:t>Организация работы методического совета</w:t>
      </w:r>
    </w:p>
    <w:p w:rsidR="00795995" w:rsidRPr="00184C57" w:rsidRDefault="00795995" w:rsidP="007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95" w:rsidRPr="00184C57" w:rsidRDefault="00795995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Методический  совет возглавляет заместитель директора по УВР детско-юношеского центра.</w:t>
      </w:r>
    </w:p>
    <w:p w:rsidR="00273BAA" w:rsidRPr="00184C57" w:rsidRDefault="004F0B27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Деятельность методического совета организует секретарь МС ДЮЦ, который избирается из членов методического совета</w:t>
      </w:r>
      <w:r w:rsidR="0052372D" w:rsidRPr="00184C57">
        <w:rPr>
          <w:rFonts w:ascii="Times New Roman" w:hAnsi="Times New Roman" w:cs="Times New Roman"/>
          <w:sz w:val="24"/>
          <w:szCs w:val="24"/>
        </w:rPr>
        <w:t xml:space="preserve"> (информирования членов совета о дате и повестке заседания, ведение протокола)</w:t>
      </w:r>
      <w:r w:rsidRPr="00184C57">
        <w:rPr>
          <w:rFonts w:ascii="Times New Roman" w:hAnsi="Times New Roman" w:cs="Times New Roman"/>
          <w:sz w:val="24"/>
          <w:szCs w:val="24"/>
        </w:rPr>
        <w:t>.</w:t>
      </w:r>
    </w:p>
    <w:p w:rsidR="004F0B27" w:rsidRPr="00184C57" w:rsidRDefault="0052372D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 Совет формируется сроком на 3 года, с</w:t>
      </w:r>
      <w:r w:rsidR="004F0B27" w:rsidRPr="00184C57">
        <w:rPr>
          <w:rFonts w:ascii="Times New Roman" w:hAnsi="Times New Roman" w:cs="Times New Roman"/>
          <w:sz w:val="24"/>
          <w:szCs w:val="24"/>
        </w:rPr>
        <w:t>остав МС утверждает директор ДЮЦ.</w:t>
      </w:r>
    </w:p>
    <w:p w:rsidR="004F0B27" w:rsidRPr="00184C57" w:rsidRDefault="004F0B27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В состав методического совета входят руководители методических объединений, методисты, социальный педагог, </w:t>
      </w:r>
      <w:proofErr w:type="spellStart"/>
      <w:r w:rsidRPr="00184C57">
        <w:rPr>
          <w:rFonts w:ascii="Times New Roman" w:hAnsi="Times New Roman" w:cs="Times New Roman"/>
          <w:sz w:val="24"/>
          <w:szCs w:val="24"/>
        </w:rPr>
        <w:t>педаго-психолог</w:t>
      </w:r>
      <w:proofErr w:type="spellEnd"/>
      <w:r w:rsidRPr="00184C57">
        <w:rPr>
          <w:rFonts w:ascii="Times New Roman" w:hAnsi="Times New Roman" w:cs="Times New Roman"/>
          <w:sz w:val="24"/>
          <w:szCs w:val="24"/>
        </w:rPr>
        <w:t xml:space="preserve">. В целях максимально </w:t>
      </w:r>
      <w:r w:rsidRPr="00184C57">
        <w:rPr>
          <w:rFonts w:ascii="Times New Roman" w:hAnsi="Times New Roman" w:cs="Times New Roman"/>
          <w:sz w:val="24"/>
          <w:szCs w:val="24"/>
        </w:rPr>
        <w:lastRenderedPageBreak/>
        <w:t>эффективного осуществления экспертной деятельности методический совет вправе привлекать специалистов районного управления образования.</w:t>
      </w:r>
    </w:p>
    <w:p w:rsidR="004F0B27" w:rsidRPr="00184C57" w:rsidRDefault="004F0B27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Деятельность методического совета осуществляется в соответствии с планом работы учреждения, в который включен план деятельности МС</w:t>
      </w:r>
      <w:r w:rsidR="0052372D" w:rsidRPr="00184C57">
        <w:rPr>
          <w:rFonts w:ascii="Times New Roman" w:hAnsi="Times New Roman" w:cs="Times New Roman"/>
          <w:sz w:val="24"/>
          <w:szCs w:val="24"/>
        </w:rPr>
        <w:t xml:space="preserve"> (план работы методического совета разрабатывается, обсуждается и утверждается  на последнем заседании</w:t>
      </w:r>
      <w:proofErr w:type="gramStart"/>
      <w:r w:rsidR="005F4D47" w:rsidRPr="00184C57">
        <w:rPr>
          <w:rFonts w:ascii="Times New Roman" w:hAnsi="Times New Roman" w:cs="Times New Roman"/>
          <w:sz w:val="24"/>
          <w:szCs w:val="24"/>
        </w:rPr>
        <w:t xml:space="preserve"> </w:t>
      </w:r>
      <w:r w:rsidR="0052372D" w:rsidRPr="00184C5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84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72D" w:rsidRPr="00184C57" w:rsidRDefault="0052372D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Заседания совета проводится не реже 4-х раз за учебный год.</w:t>
      </w:r>
    </w:p>
    <w:p w:rsidR="0052372D" w:rsidRPr="00184C57" w:rsidRDefault="0052372D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Заседание МС считается состоявшимся, если на нем присутствовало не менее 2\3 его состава.</w:t>
      </w:r>
    </w:p>
    <w:p w:rsidR="0052372D" w:rsidRPr="00184C57" w:rsidRDefault="0052372D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>Решение совета принимается простым большинством голосов присутствующих на заседании, путем открытого голосования и оформляются в виде протоколов его заседания.</w:t>
      </w:r>
    </w:p>
    <w:p w:rsidR="0052372D" w:rsidRPr="00184C57" w:rsidRDefault="0052372D" w:rsidP="00273B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Протоколы и прочая информация о деятельности МС доводится до сведения его членов в течение двух недель со дня проведения заседания. </w:t>
      </w:r>
    </w:p>
    <w:p w:rsidR="00795995" w:rsidRPr="00184C57" w:rsidRDefault="00795995" w:rsidP="007959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995" w:rsidRPr="00184C57" w:rsidRDefault="00795995" w:rsidP="007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5995" w:rsidRPr="00184C57" w:rsidSect="00184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538"/>
    <w:multiLevelType w:val="multilevel"/>
    <w:tmpl w:val="F9526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AC7042D"/>
    <w:multiLevelType w:val="multilevel"/>
    <w:tmpl w:val="ADDA2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A836672"/>
    <w:multiLevelType w:val="hybridMultilevel"/>
    <w:tmpl w:val="BBF07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EA7"/>
    <w:rsid w:val="001669C5"/>
    <w:rsid w:val="00184C57"/>
    <w:rsid w:val="001E0185"/>
    <w:rsid w:val="00273BAA"/>
    <w:rsid w:val="00396527"/>
    <w:rsid w:val="0039702D"/>
    <w:rsid w:val="004F0B27"/>
    <w:rsid w:val="0052372D"/>
    <w:rsid w:val="005F4D47"/>
    <w:rsid w:val="00666EA7"/>
    <w:rsid w:val="006F1799"/>
    <w:rsid w:val="007547C2"/>
    <w:rsid w:val="007749A8"/>
    <w:rsid w:val="00795995"/>
    <w:rsid w:val="008B7DA8"/>
    <w:rsid w:val="00956215"/>
    <w:rsid w:val="00A026DC"/>
    <w:rsid w:val="00A9097C"/>
    <w:rsid w:val="00B7044B"/>
    <w:rsid w:val="00BF7B7A"/>
    <w:rsid w:val="00DB07C3"/>
    <w:rsid w:val="00E06EC2"/>
    <w:rsid w:val="00E712DD"/>
    <w:rsid w:val="00F2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2014-01-29T01:29:00Z</cp:lastPrinted>
  <dcterms:created xsi:type="dcterms:W3CDTF">2012-10-16T03:34:00Z</dcterms:created>
  <dcterms:modified xsi:type="dcterms:W3CDTF">2014-05-19T01:59:00Z</dcterms:modified>
</cp:coreProperties>
</file>